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23" w:rsidRDefault="002E5D97">
      <w:r>
        <w:t>Dipoles for Beta beams</w:t>
      </w:r>
    </w:p>
    <w:p w:rsidR="00353706" w:rsidRDefault="00353706" w:rsidP="00353706"/>
    <w:tbl>
      <w:tblPr>
        <w:tblStyle w:val="TableGrid"/>
        <w:tblW w:w="0" w:type="auto"/>
        <w:tblLook w:val="04A0"/>
      </w:tblPr>
      <w:tblGrid>
        <w:gridCol w:w="2467"/>
        <w:gridCol w:w="2470"/>
        <w:gridCol w:w="2470"/>
        <w:gridCol w:w="2169"/>
      </w:tblGrid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3706" w:rsidTr="00353706">
        <w:tc>
          <w:tcPr>
            <w:tcW w:w="2467" w:type="dxa"/>
          </w:tcPr>
          <w:p w:rsidR="00353706" w:rsidRPr="00990ADD" w:rsidRDefault="00353706" w:rsidP="0035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 xml:space="preserve"> (aperture)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69" w:type="dxa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eastAsia="Times New Roman" w:hAnsi="Times New Roman" w:cs="Times New Roman"/>
                <w:i/>
              </w:rPr>
              <w:t>b</w:t>
            </w:r>
            <w:r w:rsidRPr="006E42FE"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-0.90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-0.56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eastAsia="Times New Roman" w:hAnsi="Times New Roman" w:cs="Times New Roman"/>
                <w:i/>
              </w:rPr>
              <w:t>b</w:t>
            </w:r>
            <w:r w:rsidRPr="006E42FE">
              <w:rPr>
                <w:rFonts w:ascii="Times New Roman" w:eastAsia="Times New Roman" w:hAnsi="Times New Roman" w:cs="Times New Roman"/>
                <w:i/>
                <w:vertAlign w:val="subscript"/>
              </w:rPr>
              <w:t>5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-0.85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0.29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eastAsia="Times New Roman" w:hAnsi="Times New Roman" w:cs="Times New Roman"/>
                <w:i/>
              </w:rPr>
              <w:t>b</w:t>
            </w:r>
            <w:r w:rsidRPr="006E42FE">
              <w:rPr>
                <w:rFonts w:ascii="Times New Roman" w:eastAsia="Times New Roman" w:hAnsi="Times New Roman" w:cs="Times New Roman"/>
                <w:i/>
                <w:vertAlign w:val="subscript"/>
              </w:rPr>
              <w:t>7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-0.83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0.00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eastAsia="Times New Roman" w:hAnsi="Times New Roman" w:cs="Times New Roman"/>
                <w:i/>
              </w:rPr>
              <w:t>b</w:t>
            </w:r>
            <w:r w:rsidRPr="006E42FE">
              <w:rPr>
                <w:rFonts w:ascii="Times New Roman" w:eastAsia="Times New Roman" w:hAnsi="Times New Roman" w:cs="Times New Roman"/>
                <w:i/>
                <w:vertAlign w:val="subscript"/>
              </w:rPr>
              <w:t>9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-0.34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eastAsia="Times New Roman" w:hAnsi="Times New Roman" w:cs="Times New Roman"/>
                <w:i/>
              </w:rPr>
              <w:t>b</w:t>
            </w:r>
            <w:r w:rsidRPr="006E42FE">
              <w:rPr>
                <w:rFonts w:ascii="Times New Roman" w:eastAsia="Times New Roman" w:hAnsi="Times New Roman" w:cs="Times New Roman"/>
                <w:i/>
                <w:vertAlign w:val="subscript"/>
              </w:rPr>
              <w:t>11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-0.42</w:t>
            </w:r>
          </w:p>
        </w:tc>
      </w:tr>
      <w:tr w:rsidR="00353706" w:rsidTr="00353706">
        <w:tc>
          <w:tcPr>
            <w:tcW w:w="2467" w:type="dxa"/>
          </w:tcPr>
          <w:p w:rsidR="00353706" w:rsidRPr="004F6E23" w:rsidRDefault="00353706" w:rsidP="00353706">
            <w:pPr>
              <w:rPr>
                <w:rFonts w:ascii="Times New Roman" w:hAnsi="Times New Roman" w:cs="Times New Roman"/>
              </w:rPr>
            </w:pPr>
            <w:proofErr w:type="spellStart"/>
            <w:r w:rsidRPr="006E42FE">
              <w:rPr>
                <w:rFonts w:ascii="Times New Roman" w:hAnsi="Times New Roman" w:cs="Times New Roman"/>
                <w:i/>
              </w:rPr>
              <w:t>Bss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(T) at 1.9</w:t>
            </w:r>
          </w:p>
        </w:tc>
        <w:tc>
          <w:tcPr>
            <w:tcW w:w="2470" w:type="dxa"/>
            <w:vAlign w:val="center"/>
          </w:tcPr>
          <w:p w:rsidR="00353706" w:rsidRPr="006E42FE" w:rsidRDefault="00F763AA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2470" w:type="dxa"/>
            <w:vAlign w:val="center"/>
          </w:tcPr>
          <w:p w:rsidR="00353706" w:rsidRPr="004F6E23" w:rsidRDefault="00F763AA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6.86</w:t>
            </w:r>
          </w:p>
        </w:tc>
        <w:tc>
          <w:tcPr>
            <w:tcW w:w="2169" w:type="dxa"/>
          </w:tcPr>
          <w:p w:rsidR="00353706" w:rsidRPr="00DB2D45" w:rsidRDefault="00F763AA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8.76</w:t>
            </w:r>
          </w:p>
        </w:tc>
      </w:tr>
      <w:tr w:rsidR="00353706" w:rsidTr="00353706">
        <w:tc>
          <w:tcPr>
            <w:tcW w:w="2467" w:type="dxa"/>
          </w:tcPr>
          <w:p w:rsidR="00353706" w:rsidRPr="00353706" w:rsidRDefault="00353706" w:rsidP="0035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Nominal field at 1.9</w:t>
            </w:r>
          </w:p>
        </w:tc>
        <w:tc>
          <w:tcPr>
            <w:tcW w:w="2470" w:type="dxa"/>
            <w:vAlign w:val="center"/>
          </w:tcPr>
          <w:p w:rsidR="00353706" w:rsidRPr="006E42FE" w:rsidRDefault="00CF5CB2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70" w:type="dxa"/>
            <w:vAlign w:val="center"/>
          </w:tcPr>
          <w:p w:rsidR="00353706" w:rsidRPr="004F6E23" w:rsidRDefault="00CF5CB2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169" w:type="dxa"/>
          </w:tcPr>
          <w:p w:rsidR="00353706" w:rsidRPr="00DB2D45" w:rsidRDefault="00CF5CB2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42FE">
              <w:rPr>
                <w:rFonts w:ascii="Times New Roman" w:hAnsi="Times New Roman" w:cs="Times New Roman"/>
                <w:i/>
              </w:rPr>
              <w:t>Bss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(T) at 4.2</w:t>
            </w:r>
          </w:p>
        </w:tc>
        <w:tc>
          <w:tcPr>
            <w:tcW w:w="2470" w:type="dxa"/>
            <w:vAlign w:val="center"/>
          </w:tcPr>
          <w:p w:rsidR="00353706" w:rsidRPr="006E42FE" w:rsidRDefault="00F763AA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2470" w:type="dxa"/>
            <w:vAlign w:val="center"/>
          </w:tcPr>
          <w:p w:rsidR="00353706" w:rsidRPr="004F6E23" w:rsidRDefault="00F763AA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69" w:type="dxa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763AA">
              <w:rPr>
                <w:rFonts w:ascii="Times New Roman" w:hAnsi="Times New Roman" w:cs="Times New Roman"/>
              </w:rPr>
              <w:t>72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Nominal field at 4.2</w:t>
            </w:r>
          </w:p>
        </w:tc>
        <w:tc>
          <w:tcPr>
            <w:tcW w:w="2470" w:type="dxa"/>
            <w:vAlign w:val="center"/>
          </w:tcPr>
          <w:p w:rsidR="00353706" w:rsidRPr="006E42FE" w:rsidRDefault="00CF5CB2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470" w:type="dxa"/>
            <w:vAlign w:val="center"/>
          </w:tcPr>
          <w:p w:rsidR="00353706" w:rsidRPr="004F6E23" w:rsidRDefault="00CF5CB2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69" w:type="dxa"/>
          </w:tcPr>
          <w:p w:rsidR="00353706" w:rsidRDefault="00CF5CB2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 xml:space="preserve">Gap in </w:t>
            </w:r>
            <w:proofErr w:type="spellStart"/>
            <w:r w:rsidRPr="006E42FE">
              <w:rPr>
                <w:rFonts w:ascii="Times New Roman" w:hAnsi="Times New Roman" w:cs="Times New Roman"/>
              </w:rPr>
              <w:t>midplane</w:t>
            </w:r>
            <w:proofErr w:type="spellEnd"/>
            <w:r w:rsidRPr="006E42FE">
              <w:rPr>
                <w:rFonts w:ascii="Times New Roman" w:hAnsi="Times New Roman" w:cs="Times New Roman"/>
              </w:rPr>
              <w:t xml:space="preserve"> (mm)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169" w:type="dxa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8.7</w:t>
            </w: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 w:rsidRPr="00E25A5E">
              <w:rPr>
                <w:rFonts w:ascii="Symbol" w:eastAsia="Times New Roman" w:hAnsi="Symbol" w:cs="Arial"/>
                <w:i/>
              </w:rPr>
              <w:t></w:t>
            </w:r>
            <w:r w:rsidRPr="00E25A5E">
              <w:rPr>
                <w:rFonts w:ascii="Symbol" w:eastAsia="Times New Roman" w:hAnsi="Symbol" w:cs="Arial"/>
                <w:i/>
                <w:vertAlign w:val="subscript"/>
              </w:rPr>
              <w:t>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8.300</w:t>
            </w: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 w:rsidRPr="00E25A5E">
              <w:rPr>
                <w:rFonts w:ascii="Symbol" w:eastAsia="Times New Roman" w:hAnsi="Symbol" w:cs="Arial"/>
                <w:i/>
              </w:rPr>
              <w:t></w:t>
            </w:r>
            <w:r>
              <w:rPr>
                <w:rFonts w:ascii="Symbol" w:eastAsia="Times New Roman" w:hAnsi="Symbol" w:cs="Arial"/>
                <w:i/>
                <w:vertAlign w:val="subscript"/>
              </w:rPr>
              <w:t>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35.9</w:t>
            </w: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 w:rsidRPr="00E25A5E">
              <w:rPr>
                <w:rFonts w:ascii="Symbol" w:eastAsia="Times New Roman" w:hAnsi="Symbol" w:cs="Arial"/>
                <w:i/>
              </w:rPr>
              <w:t></w:t>
            </w:r>
            <w:r>
              <w:rPr>
                <w:rFonts w:ascii="Symbol" w:eastAsia="Times New Roman" w:hAnsi="Symbol" w:cs="Arial"/>
                <w:i/>
                <w:vertAlign w:val="subscript"/>
              </w:rPr>
              <w:t>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65.6</w:t>
            </w: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 w:rsidRPr="00E25A5E">
              <w:rPr>
                <w:rFonts w:ascii="Symbol" w:eastAsia="Times New Roman" w:hAnsi="Symbol" w:cs="Arial"/>
                <w:i/>
              </w:rPr>
              <w:t></w:t>
            </w:r>
            <w:r>
              <w:rPr>
                <w:rFonts w:ascii="Symbol" w:eastAsia="Times New Roman" w:hAnsi="Symbol" w:cs="Arial"/>
                <w:i/>
                <w:vertAlign w:val="subscript"/>
              </w:rPr>
              <w:t>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8.5</w:t>
            </w: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 w:rsidRPr="00E25A5E">
              <w:rPr>
                <w:rFonts w:ascii="Symbol" w:eastAsia="Times New Roman" w:hAnsi="Symbol" w:cs="Arial"/>
                <w:i/>
              </w:rPr>
              <w:t></w:t>
            </w:r>
            <w:r>
              <w:rPr>
                <w:rFonts w:ascii="Symbol" w:eastAsia="Times New Roman" w:hAnsi="Symbol" w:cs="Arial"/>
                <w:i/>
                <w:vertAlign w:val="subscript"/>
              </w:rPr>
              <w:t>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51.00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51.40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i/>
              </w:rPr>
            </w:pPr>
            <w:r w:rsidRPr="00E25A5E">
              <w:rPr>
                <w:rFonts w:ascii="Symbol" w:eastAsia="Times New Roman" w:hAnsi="Symbol" w:cs="Arial"/>
                <w:i/>
              </w:rPr>
              <w:t></w:t>
            </w:r>
            <w:r>
              <w:rPr>
                <w:rFonts w:ascii="Symbol" w:eastAsia="Times New Roman" w:hAnsi="Symbol" w:cs="Arial"/>
                <w:i/>
                <w:vertAlign w:val="subscript"/>
              </w:rPr>
              <w:t>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9" w:type="dxa"/>
            <w:vAlign w:val="bottom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8.000</w:t>
            </w:r>
          </w:p>
        </w:tc>
      </w:tr>
      <w:tr w:rsidR="00353706" w:rsidTr="00353706">
        <w:tc>
          <w:tcPr>
            <w:tcW w:w="2467" w:type="dxa"/>
          </w:tcPr>
          <w:p w:rsidR="00353706" w:rsidRPr="006E42FE" w:rsidRDefault="00353706" w:rsidP="00353706">
            <w:pPr>
              <w:rPr>
                <w:i/>
              </w:rPr>
            </w:pPr>
            <w:r w:rsidRPr="006E42FE">
              <w:rPr>
                <w:i/>
              </w:rPr>
              <w:t>r1,r2</w:t>
            </w:r>
            <w:r>
              <w:rPr>
                <w:i/>
              </w:rPr>
              <w:t>,r3 (mm)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60,76</w:t>
            </w:r>
            <w:r>
              <w:rPr>
                <w:rFonts w:ascii="Times New Roman" w:hAnsi="Times New Roman" w:cs="Times New Roman"/>
              </w:rPr>
              <w:t xml:space="preserve">,- 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90,106</w:t>
            </w:r>
            <w:r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169" w:type="dxa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60,76,92</w:t>
            </w:r>
          </w:p>
        </w:tc>
      </w:tr>
      <w:tr w:rsidR="00353706" w:rsidTr="00353706">
        <w:tc>
          <w:tcPr>
            <w:tcW w:w="2467" w:type="dxa"/>
          </w:tcPr>
          <w:p w:rsidR="00353706" w:rsidRPr="002E5D97" w:rsidRDefault="00353706" w:rsidP="00353706">
            <w:pPr>
              <w:rPr>
                <w:i/>
              </w:rPr>
            </w:pPr>
            <w:proofErr w:type="spellStart"/>
            <w:r w:rsidRPr="002E5D97">
              <w:rPr>
                <w:i/>
              </w:rPr>
              <w:t>Ncon</w:t>
            </w:r>
            <w:proofErr w:type="spellEnd"/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3,3,1,11,7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5,6,2,15,9</w:t>
            </w:r>
          </w:p>
        </w:tc>
        <w:tc>
          <w:tcPr>
            <w:tcW w:w="2169" w:type="dxa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4,4,2,10,9,29</w:t>
            </w:r>
          </w:p>
        </w:tc>
      </w:tr>
      <w:tr w:rsidR="00353706" w:rsidTr="00353706">
        <w:tc>
          <w:tcPr>
            <w:tcW w:w="2467" w:type="dxa"/>
          </w:tcPr>
          <w:p w:rsidR="00353706" w:rsidRPr="002E5D97" w:rsidRDefault="00353706" w:rsidP="00353706">
            <w:pPr>
              <w:rPr>
                <w:i/>
              </w:rPr>
            </w:pPr>
            <w:r w:rsidRPr="002E5D97">
              <w:rPr>
                <w:i/>
              </w:rPr>
              <w:t xml:space="preserve">Tot </w:t>
            </w:r>
            <w:proofErr w:type="spellStart"/>
            <w:r w:rsidRPr="002E5D97">
              <w:rPr>
                <w:i/>
              </w:rPr>
              <w:t>Ncon</w:t>
            </w:r>
            <w:proofErr w:type="spellEnd"/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9" w:type="dxa"/>
          </w:tcPr>
          <w:p w:rsidR="00353706" w:rsidRPr="00DB2D45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58</w:t>
            </w:r>
          </w:p>
        </w:tc>
      </w:tr>
      <w:tr w:rsidR="00353706" w:rsidTr="00353706">
        <w:tc>
          <w:tcPr>
            <w:tcW w:w="2467" w:type="dxa"/>
          </w:tcPr>
          <w:p w:rsidR="00353706" w:rsidRPr="00471135" w:rsidRDefault="00353706" w:rsidP="00353706">
            <w:r>
              <w:t>Collars (mm)</w:t>
            </w:r>
          </w:p>
        </w:tc>
        <w:tc>
          <w:tcPr>
            <w:tcW w:w="2470" w:type="dxa"/>
            <w:vAlign w:val="center"/>
          </w:tcPr>
          <w:p w:rsidR="00353706" w:rsidRPr="006E42FE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Copper wedge #1 (degrees)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0-8.5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0-8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Copper wedge #2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14.2-35.4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14.3-34.5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Copper wedge #3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41.1-66.3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42.0-67.4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Copper wedge #4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0-10.2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0-9.3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Copper wedge #5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26.6-51.0</w:t>
            </w:r>
          </w:p>
        </w:tc>
        <w:tc>
          <w:tcPr>
            <w:tcW w:w="2470" w:type="dxa"/>
            <w:vAlign w:val="center"/>
          </w:tcPr>
          <w:p w:rsidR="00353706" w:rsidRPr="004F6E23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25.3-51.2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Yoke (mm)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69" w:type="dxa"/>
          </w:tcPr>
          <w:p w:rsidR="00353706" w:rsidRDefault="000F06A0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Sector 1 (degrees)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8.5-14.2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8-14.3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Sector 2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35.4-41.1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34.5-42.0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Sector 3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66.3-68.2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67.4-69.9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Sector 4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10.2-26.6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9.3-25.3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06" w:rsidTr="00353706">
        <w:tc>
          <w:tcPr>
            <w:tcW w:w="2467" w:type="dxa"/>
          </w:tcPr>
          <w:p w:rsidR="00353706" w:rsidRDefault="00353706" w:rsidP="00353706">
            <w:r>
              <w:t>Sector 5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51-61.4</w:t>
            </w:r>
          </w:p>
        </w:tc>
        <w:tc>
          <w:tcPr>
            <w:tcW w:w="2470" w:type="dxa"/>
            <w:vAlign w:val="center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51.2-60.8</w:t>
            </w:r>
          </w:p>
        </w:tc>
        <w:tc>
          <w:tcPr>
            <w:tcW w:w="2169" w:type="dxa"/>
          </w:tcPr>
          <w:p w:rsidR="00353706" w:rsidRDefault="00353706" w:rsidP="00353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706" w:rsidRDefault="00353706" w:rsidP="00353706"/>
    <w:p w:rsidR="00353706" w:rsidRDefault="00353706" w:rsidP="00353706">
      <w:pPr>
        <w:rPr>
          <w:rFonts w:ascii="Times New Roman" w:hAnsi="Times New Roman" w:cs="Times New Roman"/>
        </w:rPr>
      </w:pPr>
      <w:r w:rsidRPr="002E5D97">
        <w:rPr>
          <w:rFonts w:ascii="Times New Roman" w:hAnsi="Times New Roman" w:cs="Times New Roman"/>
        </w:rPr>
        <w:t>r1</w:t>
      </w:r>
      <w:proofErr w:type="gramStart"/>
      <w:r w:rsidRPr="002E5D97">
        <w:rPr>
          <w:rFonts w:ascii="Times New Roman" w:hAnsi="Times New Roman" w:cs="Times New Roman"/>
        </w:rPr>
        <w:t>,r2</w:t>
      </w:r>
      <w:proofErr w:type="gramEnd"/>
      <w:r>
        <w:rPr>
          <w:rFonts w:ascii="Times New Roman" w:hAnsi="Times New Roman" w:cs="Times New Roman"/>
        </w:rPr>
        <w:t xml:space="preserve"> are the radiuses for the inner and outer layer, respectively. </w:t>
      </w:r>
      <w:proofErr w:type="spellStart"/>
      <w:proofErr w:type="gramStart"/>
      <w:r w:rsidRPr="002E5D97">
        <w:rPr>
          <w:rFonts w:ascii="Times New Roman" w:hAnsi="Times New Roman" w:cs="Times New Roman"/>
          <w:i/>
        </w:rPr>
        <w:t>Ncon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the number of conductors in each sector, starting with the inner layer. Tot </w:t>
      </w:r>
      <w:proofErr w:type="spellStart"/>
      <w:r>
        <w:rPr>
          <w:rFonts w:ascii="Times New Roman" w:hAnsi="Times New Roman" w:cs="Times New Roman"/>
        </w:rPr>
        <w:t>Ncon</w:t>
      </w:r>
      <w:proofErr w:type="spellEnd"/>
      <w:r>
        <w:rPr>
          <w:rFonts w:ascii="Times New Roman" w:hAnsi="Times New Roman" w:cs="Times New Roman"/>
        </w:rPr>
        <w:t xml:space="preserve"> is the total number of conductors. </w:t>
      </w:r>
      <w:proofErr w:type="gramStart"/>
      <w:r>
        <w:rPr>
          <w:rFonts w:ascii="Times New Roman" w:hAnsi="Times New Roman" w:cs="Times New Roman"/>
        </w:rPr>
        <w:t>γ1</w:t>
      </w:r>
      <w:proofErr w:type="gramEnd"/>
      <w:r>
        <w:rPr>
          <w:rFonts w:ascii="Times New Roman" w:hAnsi="Times New Roman" w:cs="Times New Roman"/>
        </w:rPr>
        <w:t xml:space="preserve"> to γ5 are the angles of each sector, according to figure 7. (α = γ in these designs). The copper wedges are situated below its corresponding sector, with the same index system. </w:t>
      </w:r>
      <w:proofErr w:type="spellStart"/>
      <w:r w:rsidR="00F763AA">
        <w:rPr>
          <w:rFonts w:ascii="Times New Roman" w:hAnsi="Times New Roman" w:cs="Times New Roman"/>
        </w:rPr>
        <w:t>Bss</w:t>
      </w:r>
      <w:proofErr w:type="spellEnd"/>
      <w:r w:rsidR="00F763AA">
        <w:rPr>
          <w:rFonts w:ascii="Times New Roman" w:hAnsi="Times New Roman" w:cs="Times New Roman"/>
        </w:rPr>
        <w:t xml:space="preserve"> = central field at the critical current.</w:t>
      </w:r>
    </w:p>
    <w:p w:rsidR="00353706" w:rsidRPr="00353706" w:rsidRDefault="0035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cable used is LHC MB cable in both cases, with a width of 15.4 mm, making the whole coil about 31 mm thick. </w:t>
      </w:r>
    </w:p>
    <w:p w:rsidR="008F4795" w:rsidRDefault="008F4795">
      <w:r>
        <w:lastRenderedPageBreak/>
        <w:t>Design 1</w:t>
      </w:r>
    </w:p>
    <w:p w:rsidR="004F6E23" w:rsidRDefault="005406A0" w:rsidP="00FF5570">
      <w:pPr>
        <w:keepNext/>
        <w:ind w:left="-900" w:right="-630"/>
      </w:pPr>
      <w:r>
        <w:rPr>
          <w:noProof/>
        </w:rPr>
        <w:drawing>
          <wp:inline distT="0" distB="0" distL="0" distR="0">
            <wp:extent cx="3200877" cy="28860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70" cy="288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0D3A" w:rsidRPr="00990D3A">
        <w:drawing>
          <wp:inline distT="0" distB="0" distL="0" distR="0">
            <wp:extent cx="3314700" cy="246888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23" w:rsidRDefault="004F6E23" w:rsidP="004F6E23">
      <w:pPr>
        <w:pStyle w:val="Caption"/>
      </w:pPr>
      <w:proofErr w:type="gramStart"/>
      <w:r>
        <w:t xml:space="preserve">Figure </w:t>
      </w:r>
      <w:r w:rsidR="00C005C9">
        <w:fldChar w:fldCharType="begin"/>
      </w:r>
      <w:r w:rsidR="002D5BB9">
        <w:instrText xml:space="preserve"> SEQ Figure \* ARABIC </w:instrText>
      </w:r>
      <w:r w:rsidR="00C005C9">
        <w:fldChar w:fldCharType="separate"/>
      </w:r>
      <w:r w:rsidR="00353706">
        <w:rPr>
          <w:noProof/>
        </w:rPr>
        <w:t>1</w:t>
      </w:r>
      <w:r w:rsidR="00C005C9">
        <w:fldChar w:fldCharType="end"/>
      </w:r>
      <w:r>
        <w:t>.</w:t>
      </w:r>
      <w:proofErr w:type="gramEnd"/>
      <w:r>
        <w:t xml:space="preserve"> </w:t>
      </w:r>
      <w:r w:rsidR="00FF5570">
        <w:t xml:space="preserve">Left: </w:t>
      </w:r>
      <w:r>
        <w:t>Design 1</w:t>
      </w:r>
      <w:r w:rsidR="007C4CDD">
        <w:t xml:space="preserve">. </w:t>
      </w:r>
      <w:proofErr w:type="gramStart"/>
      <w:r w:rsidR="00556018">
        <w:t>60 mm aperture.</w:t>
      </w:r>
      <w:proofErr w:type="gramEnd"/>
      <w:r w:rsidR="00556018">
        <w:t xml:space="preserve"> </w:t>
      </w:r>
      <w:r w:rsidR="00F92DBD">
        <w:t>The sectors are indexed f</w:t>
      </w:r>
      <w:r w:rsidR="00556018">
        <w:t xml:space="preserve">rom 1 to 5. The inner sectors are indexed 1-3, 1 starting at the sector closest to the </w:t>
      </w:r>
      <w:proofErr w:type="spellStart"/>
      <w:r w:rsidR="00556018">
        <w:t>midplane</w:t>
      </w:r>
      <w:proofErr w:type="spellEnd"/>
      <w:r w:rsidR="00556018">
        <w:t xml:space="preserve">. Sector 4 is the sector closest to the </w:t>
      </w:r>
      <w:proofErr w:type="spellStart"/>
      <w:r w:rsidR="00556018">
        <w:t>midplane</w:t>
      </w:r>
      <w:proofErr w:type="spellEnd"/>
      <w:r w:rsidR="00556018">
        <w:t xml:space="preserve"> in the outer layer, 5 is the upper sector in the outer layer.</w:t>
      </w:r>
      <w:r w:rsidR="00DB2D45">
        <w:t xml:space="preserve"> 6 T central </w:t>
      </w:r>
      <w:proofErr w:type="gramStart"/>
      <w:r w:rsidR="00DB2D45">
        <w:t>field</w:t>
      </w:r>
      <w:proofErr w:type="gramEnd"/>
      <w:r w:rsidR="00FF5570">
        <w:t xml:space="preserve"> at short sample</w:t>
      </w:r>
      <w:r w:rsidR="00DB2D45">
        <w:t>.</w:t>
      </w:r>
      <w:r w:rsidR="00FF5570">
        <w:t xml:space="preserve"> Right: Force vectors</w:t>
      </w:r>
    </w:p>
    <w:p w:rsidR="00353706" w:rsidRDefault="00F763AA" w:rsidP="00353706">
      <w:pPr>
        <w:keepNext/>
      </w:pPr>
      <w:r>
        <w:rPr>
          <w:noProof/>
        </w:rPr>
        <w:lastRenderedPageBreak/>
        <w:drawing>
          <wp:inline distT="0" distB="0" distL="0" distR="0">
            <wp:extent cx="5143500" cy="3400425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3A" w:rsidRDefault="00990D3A" w:rsidP="00353706">
      <w:pPr>
        <w:keepNext/>
      </w:pPr>
      <w:r w:rsidRPr="00990D3A">
        <w:drawing>
          <wp:inline distT="0" distB="0" distL="0" distR="0">
            <wp:extent cx="5057775" cy="3171825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3C" w:rsidRDefault="00353706" w:rsidP="00353706">
      <w:pPr>
        <w:pStyle w:val="Caption"/>
      </w:pPr>
      <w:proofErr w:type="gramStart"/>
      <w:r>
        <w:t xml:space="preserve">Figure </w:t>
      </w:r>
      <w:fldSimple w:instr=" SEQ Figure \* ARABIC ">
        <w:r>
          <w:rPr>
            <w:noProof/>
          </w:rPr>
          <w:t>2</w:t>
        </w:r>
      </w:fldSimple>
      <w:r w:rsidR="00F763AA">
        <w:t>.</w:t>
      </w:r>
      <w:proofErr w:type="gramEnd"/>
      <w:r w:rsidR="00F763AA">
        <w:t xml:space="preserve"> Magnetic field map</w:t>
      </w:r>
    </w:p>
    <w:p w:rsidR="00F763AA" w:rsidRPr="00F763AA" w:rsidRDefault="00F763AA" w:rsidP="00F763AA"/>
    <w:p w:rsidR="008F4795" w:rsidRDefault="008F4795" w:rsidP="00E15BE5">
      <w:pPr>
        <w:keepNext/>
        <w:ind w:left="-630" w:right="-630"/>
        <w:rPr>
          <w:noProof/>
        </w:rPr>
      </w:pPr>
      <w:r>
        <w:rPr>
          <w:noProof/>
        </w:rPr>
        <w:lastRenderedPageBreak/>
        <w:t>Design 2</w:t>
      </w:r>
      <w:r w:rsidR="00ED5EC5">
        <w:rPr>
          <w:noProof/>
        </w:rPr>
        <w:t xml:space="preserve"> loose loosing </w:t>
      </w:r>
    </w:p>
    <w:p w:rsidR="002E5D97" w:rsidRDefault="005406A0" w:rsidP="00E15BE5">
      <w:pPr>
        <w:keepNext/>
        <w:ind w:left="-630" w:right="-630"/>
      </w:pPr>
      <w:r>
        <w:rPr>
          <w:noProof/>
        </w:rPr>
        <w:drawing>
          <wp:inline distT="0" distB="0" distL="0" distR="0">
            <wp:extent cx="3057525" cy="2756824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90" cy="2762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5BE5">
        <w:rPr>
          <w:noProof/>
        </w:rPr>
        <w:drawing>
          <wp:inline distT="0" distB="0" distL="0" distR="0">
            <wp:extent cx="3571875" cy="2747596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4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F1" w:rsidRDefault="002E5D97" w:rsidP="002E5D97">
      <w:pPr>
        <w:pStyle w:val="Caption"/>
      </w:pPr>
      <w:proofErr w:type="gramStart"/>
      <w:r>
        <w:t xml:space="preserve">Figure </w:t>
      </w:r>
      <w:r w:rsidR="00C005C9">
        <w:fldChar w:fldCharType="begin"/>
      </w:r>
      <w:r w:rsidR="002D5BB9">
        <w:instrText xml:space="preserve"> SEQ Figure \* ARABIC </w:instrText>
      </w:r>
      <w:r w:rsidR="00C005C9">
        <w:fldChar w:fldCharType="separate"/>
      </w:r>
      <w:r w:rsidR="00353706">
        <w:rPr>
          <w:noProof/>
        </w:rPr>
        <w:t>3</w:t>
      </w:r>
      <w:r w:rsidR="00C005C9">
        <w:fldChar w:fldCharType="end"/>
      </w:r>
      <w:r>
        <w:t>.</w:t>
      </w:r>
      <w:proofErr w:type="gramEnd"/>
      <w:r>
        <w:t xml:space="preserve"> Design 2</w:t>
      </w:r>
      <w:r w:rsidR="00556018">
        <w:t xml:space="preserve"> 90 mm aperture.</w:t>
      </w:r>
      <w:r w:rsidR="00DB2D45">
        <w:t xml:space="preserve"> </w:t>
      </w:r>
      <w:proofErr w:type="gramStart"/>
      <w:r w:rsidR="00DB2D45">
        <w:t>6 T</w:t>
      </w:r>
      <w:r w:rsidR="00E15BE5">
        <w:t xml:space="preserve"> short sample field.</w:t>
      </w:r>
      <w:proofErr w:type="gramEnd"/>
    </w:p>
    <w:p w:rsidR="00353706" w:rsidRDefault="00FF5570" w:rsidP="00353706">
      <w:pPr>
        <w:keepNext/>
      </w:pPr>
      <w:r>
        <w:rPr>
          <w:noProof/>
        </w:rPr>
        <w:drawing>
          <wp:inline distT="0" distB="0" distL="0" distR="0">
            <wp:extent cx="5124450" cy="328612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70" w:rsidRDefault="00353706" w:rsidP="0035370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</w:p>
    <w:p w:rsidR="00FF5570" w:rsidRPr="00FF5570" w:rsidRDefault="00FF5570" w:rsidP="00FF5570"/>
    <w:p w:rsidR="008F4795" w:rsidRDefault="008F4795" w:rsidP="00DA4757">
      <w:pPr>
        <w:keepNext/>
        <w:rPr>
          <w:noProof/>
        </w:rPr>
      </w:pPr>
      <w:r>
        <w:rPr>
          <w:noProof/>
        </w:rPr>
        <w:lastRenderedPageBreak/>
        <w:t>Design 3</w:t>
      </w:r>
    </w:p>
    <w:p w:rsidR="00DA4757" w:rsidRDefault="0050707C" w:rsidP="008F4795">
      <w:pPr>
        <w:keepNext/>
        <w:ind w:left="-720" w:right="-720"/>
      </w:pPr>
      <w:r>
        <w:rPr>
          <w:noProof/>
        </w:rPr>
        <w:drawing>
          <wp:inline distT="0" distB="0" distL="0" distR="0">
            <wp:extent cx="3076575" cy="2800231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02" cy="279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967">
        <w:rPr>
          <w:noProof/>
        </w:rPr>
        <w:drawing>
          <wp:inline distT="0" distB="0" distL="0" distR="0">
            <wp:extent cx="3257550" cy="2223058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FE" w:rsidRDefault="00DA4757" w:rsidP="00DA4757">
      <w:pPr>
        <w:pStyle w:val="Caption"/>
      </w:pPr>
      <w:proofErr w:type="gramStart"/>
      <w:r>
        <w:t xml:space="preserve">Figure </w:t>
      </w:r>
      <w:r w:rsidR="00C005C9">
        <w:fldChar w:fldCharType="begin"/>
      </w:r>
      <w:r w:rsidR="00274A92">
        <w:instrText xml:space="preserve"> SEQ Figure \* ARABIC </w:instrText>
      </w:r>
      <w:r w:rsidR="00C005C9">
        <w:fldChar w:fldCharType="separate"/>
      </w:r>
      <w:r w:rsidR="00353706">
        <w:rPr>
          <w:noProof/>
        </w:rPr>
        <w:t>5</w:t>
      </w:r>
      <w:r w:rsidR="00C005C9">
        <w:fldChar w:fldCharType="end"/>
      </w:r>
      <w:r>
        <w:t>.</w:t>
      </w:r>
      <w:proofErr w:type="gramEnd"/>
      <w:r>
        <w:t xml:space="preserve"> </w:t>
      </w:r>
      <w:proofErr w:type="gramStart"/>
      <w:r>
        <w:t>60 mm aperture radius, 3 layers.</w:t>
      </w:r>
      <w:proofErr w:type="gramEnd"/>
      <w:r w:rsidR="00DB2D45">
        <w:t xml:space="preserve"> 8.5 T central field (short sample)</w:t>
      </w:r>
      <w:r w:rsidR="008F4795">
        <w:t xml:space="preserve"> at 1.9 K</w:t>
      </w:r>
      <w:r w:rsidR="00DB2D45">
        <w:t>.</w:t>
      </w:r>
    </w:p>
    <w:p w:rsidR="00353706" w:rsidRDefault="00252967" w:rsidP="00353706">
      <w:pPr>
        <w:keepNext/>
      </w:pPr>
      <w:r>
        <w:rPr>
          <w:noProof/>
        </w:rPr>
        <w:drawing>
          <wp:inline distT="0" distB="0" distL="0" distR="0">
            <wp:extent cx="5086350" cy="3286125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57" w:rsidRDefault="00353706" w:rsidP="0035370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</w:p>
    <w:p w:rsidR="00DA4757" w:rsidRDefault="00DA4757"/>
    <w:p w:rsidR="00DA4757" w:rsidRDefault="00EE0E9F">
      <w:r>
        <w:rPr>
          <w:noProof/>
        </w:rPr>
        <w:lastRenderedPageBreak/>
        <w:drawing>
          <wp:inline distT="0" distB="0" distL="0" distR="0">
            <wp:extent cx="5124450" cy="3200400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06" w:rsidRDefault="006C4427">
      <w:r>
        <w:rPr>
          <w:noProof/>
        </w:rPr>
        <w:drawing>
          <wp:inline distT="0" distB="0" distL="0" distR="0">
            <wp:extent cx="3990975" cy="3724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06" w:rsidRDefault="0090691D">
      <w:r>
        <w:t xml:space="preserve">Parallel </w:t>
      </w:r>
    </w:p>
    <w:p w:rsidR="00F126B7" w:rsidRDefault="00471135" w:rsidP="00F126B7">
      <w:pPr>
        <w:keepNext/>
      </w:pPr>
      <w:r>
        <w:rPr>
          <w:noProof/>
        </w:rPr>
        <w:lastRenderedPageBreak/>
        <w:drawing>
          <wp:inline distT="0" distB="0" distL="0" distR="0">
            <wp:extent cx="3305175" cy="2047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4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35" w:rsidRDefault="00471135" w:rsidP="00F126B7">
      <w:pPr>
        <w:pStyle w:val="Caption"/>
      </w:pPr>
    </w:p>
    <w:tbl>
      <w:tblPr>
        <w:tblStyle w:val="TableGrid"/>
        <w:tblW w:w="5387" w:type="dxa"/>
        <w:tblLook w:val="04A0"/>
      </w:tblPr>
      <w:tblGrid>
        <w:gridCol w:w="3035"/>
        <w:gridCol w:w="784"/>
        <w:gridCol w:w="784"/>
        <w:gridCol w:w="784"/>
      </w:tblGrid>
      <w:tr w:rsidR="006C4427" w:rsidTr="008E16BD">
        <w:trPr>
          <w:trHeight w:val="328"/>
        </w:trPr>
        <w:tc>
          <w:tcPr>
            <w:tcW w:w="0" w:type="auto"/>
          </w:tcPr>
          <w:p w:rsidR="006C4427" w:rsidRPr="006E42FE" w:rsidRDefault="006C4427" w:rsidP="006C4427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0" w:type="auto"/>
            <w:vAlign w:val="center"/>
          </w:tcPr>
          <w:p w:rsidR="006C4427" w:rsidRPr="006E42FE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4427" w:rsidTr="008E16BD">
        <w:trPr>
          <w:trHeight w:val="347"/>
        </w:trPr>
        <w:tc>
          <w:tcPr>
            <w:tcW w:w="0" w:type="auto"/>
          </w:tcPr>
          <w:p w:rsidR="006C4427" w:rsidRPr="00990ADD" w:rsidRDefault="006C4427" w:rsidP="006C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 xml:space="preserve"> (aperture)</w:t>
            </w:r>
          </w:p>
        </w:tc>
        <w:tc>
          <w:tcPr>
            <w:tcW w:w="0" w:type="auto"/>
            <w:vAlign w:val="center"/>
          </w:tcPr>
          <w:p w:rsidR="006C4427" w:rsidRPr="006E42FE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4427" w:rsidTr="008E16BD">
        <w:trPr>
          <w:trHeight w:val="328"/>
        </w:trPr>
        <w:tc>
          <w:tcPr>
            <w:tcW w:w="0" w:type="auto"/>
          </w:tcPr>
          <w:p w:rsidR="006C4427" w:rsidRPr="004F6E23" w:rsidRDefault="006C4427" w:rsidP="006C44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</w:t>
            </w:r>
            <w:r w:rsidRPr="008B1C6E">
              <w:rPr>
                <w:rFonts w:ascii="Times New Roman" w:hAnsi="Times New Roman" w:cs="Times New Roman"/>
                <w:i/>
                <w:vertAlign w:val="subscript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(T) at 1.9</w:t>
            </w:r>
          </w:p>
        </w:tc>
        <w:tc>
          <w:tcPr>
            <w:tcW w:w="0" w:type="auto"/>
            <w:vAlign w:val="center"/>
          </w:tcPr>
          <w:p w:rsidR="006C4427" w:rsidRPr="006E42FE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6.86</w:t>
            </w:r>
          </w:p>
        </w:tc>
        <w:tc>
          <w:tcPr>
            <w:tcW w:w="0" w:type="auto"/>
            <w:vAlign w:val="center"/>
          </w:tcPr>
          <w:p w:rsidR="006C4427" w:rsidRPr="00DB2D45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8.76</w:t>
            </w:r>
          </w:p>
        </w:tc>
      </w:tr>
      <w:tr w:rsidR="006C4427" w:rsidTr="008E16BD">
        <w:trPr>
          <w:trHeight w:val="347"/>
        </w:trPr>
        <w:tc>
          <w:tcPr>
            <w:tcW w:w="0" w:type="auto"/>
          </w:tcPr>
          <w:p w:rsidR="006C4427" w:rsidRPr="00353706" w:rsidRDefault="006C4427" w:rsidP="006C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Nominal field at 1.9</w:t>
            </w:r>
            <w:r w:rsidR="008E16BD">
              <w:rPr>
                <w:rFonts w:ascii="Times New Roman" w:hAnsi="Times New Roman" w:cs="Times New Roman"/>
              </w:rPr>
              <w:t xml:space="preserve"> (T)</w:t>
            </w:r>
          </w:p>
        </w:tc>
        <w:tc>
          <w:tcPr>
            <w:tcW w:w="0" w:type="auto"/>
            <w:vAlign w:val="center"/>
          </w:tcPr>
          <w:p w:rsidR="006C4427" w:rsidRPr="006E42FE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:rsidR="006C4427" w:rsidRPr="00DB2D45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6C4427" w:rsidTr="008E16BD">
        <w:trPr>
          <w:trHeight w:val="328"/>
        </w:trPr>
        <w:tc>
          <w:tcPr>
            <w:tcW w:w="0" w:type="auto"/>
          </w:tcPr>
          <w:p w:rsidR="006C4427" w:rsidRPr="006E42FE" w:rsidRDefault="006C4427" w:rsidP="006C442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42FE">
              <w:rPr>
                <w:rFonts w:ascii="Times New Roman" w:hAnsi="Times New Roman" w:cs="Times New Roman"/>
                <w:i/>
              </w:rPr>
              <w:t>B</w:t>
            </w:r>
            <w:r w:rsidRPr="008E16BD">
              <w:rPr>
                <w:rFonts w:ascii="Times New Roman" w:hAnsi="Times New Roman" w:cs="Times New Roman"/>
                <w:i/>
                <w:vertAlign w:val="subscript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(T) at 4.2</w:t>
            </w:r>
            <w:r w:rsidR="008E16BD">
              <w:rPr>
                <w:rFonts w:ascii="Times New Roman" w:hAnsi="Times New Roman" w:cs="Times New Roman"/>
              </w:rPr>
              <w:t xml:space="preserve"> (T)</w:t>
            </w:r>
          </w:p>
        </w:tc>
        <w:tc>
          <w:tcPr>
            <w:tcW w:w="0" w:type="auto"/>
            <w:vAlign w:val="center"/>
          </w:tcPr>
          <w:p w:rsidR="006C4427" w:rsidRPr="006E42FE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  <w:vAlign w:val="center"/>
          </w:tcPr>
          <w:p w:rsidR="006C4427" w:rsidRPr="00DB2D45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6.72</w:t>
            </w:r>
          </w:p>
        </w:tc>
      </w:tr>
      <w:tr w:rsidR="006C4427" w:rsidTr="008E16BD">
        <w:trPr>
          <w:trHeight w:val="347"/>
        </w:trPr>
        <w:tc>
          <w:tcPr>
            <w:tcW w:w="0" w:type="auto"/>
          </w:tcPr>
          <w:p w:rsidR="006C4427" w:rsidRPr="006E42FE" w:rsidRDefault="006C4427" w:rsidP="006C44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Nominal field at 4.2</w:t>
            </w:r>
          </w:p>
        </w:tc>
        <w:tc>
          <w:tcPr>
            <w:tcW w:w="0" w:type="auto"/>
            <w:vAlign w:val="center"/>
          </w:tcPr>
          <w:p w:rsidR="006C4427" w:rsidRPr="006E42FE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vAlign w:val="center"/>
          </w:tcPr>
          <w:p w:rsidR="006C4427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</w:tr>
      <w:tr w:rsidR="006C4427" w:rsidTr="008E16BD">
        <w:trPr>
          <w:trHeight w:val="347"/>
        </w:trPr>
        <w:tc>
          <w:tcPr>
            <w:tcW w:w="0" w:type="auto"/>
          </w:tcPr>
          <w:p w:rsidR="006C4427" w:rsidRPr="006E42FE" w:rsidRDefault="006C4427" w:rsidP="006C4427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 xml:space="preserve">Gap in </w:t>
            </w:r>
            <w:proofErr w:type="spellStart"/>
            <w:r w:rsidRPr="006E42FE">
              <w:rPr>
                <w:rFonts w:ascii="Times New Roman" w:hAnsi="Times New Roman" w:cs="Times New Roman"/>
              </w:rPr>
              <w:t>midplane</w:t>
            </w:r>
            <w:proofErr w:type="spellEnd"/>
            <w:r w:rsidRPr="006E42FE">
              <w:rPr>
                <w:rFonts w:ascii="Times New Roman" w:hAnsi="Times New Roman" w:cs="Times New Roman"/>
              </w:rPr>
              <w:t xml:space="preserve"> (mm)</w:t>
            </w:r>
          </w:p>
        </w:tc>
        <w:tc>
          <w:tcPr>
            <w:tcW w:w="0" w:type="auto"/>
            <w:vAlign w:val="center"/>
          </w:tcPr>
          <w:p w:rsidR="006C4427" w:rsidRPr="006E42FE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0" w:type="auto"/>
            <w:vAlign w:val="center"/>
          </w:tcPr>
          <w:p w:rsidR="006C4427" w:rsidRPr="004F6E23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0" w:type="auto"/>
            <w:vAlign w:val="center"/>
          </w:tcPr>
          <w:p w:rsidR="006C4427" w:rsidRPr="00DB2D45" w:rsidRDefault="006C4427" w:rsidP="008E16BD">
            <w:pPr>
              <w:jc w:val="center"/>
              <w:rPr>
                <w:rFonts w:ascii="Times New Roman" w:hAnsi="Times New Roman" w:cs="Times New Roman"/>
              </w:rPr>
            </w:pPr>
            <w:r w:rsidRPr="00DB2D45">
              <w:rPr>
                <w:rFonts w:ascii="Times New Roman" w:hAnsi="Times New Roman" w:cs="Times New Roman"/>
              </w:rPr>
              <w:t>8.7</w:t>
            </w:r>
          </w:p>
        </w:tc>
      </w:tr>
      <w:tr w:rsidR="008E16BD" w:rsidTr="008E16BD">
        <w:trPr>
          <w:trHeight w:val="347"/>
        </w:trPr>
        <w:tc>
          <w:tcPr>
            <w:tcW w:w="0" w:type="auto"/>
          </w:tcPr>
          <w:p w:rsidR="008E16BD" w:rsidRDefault="008E16BD" w:rsidP="008E16BD">
            <w:r>
              <w:t xml:space="preserve">Yoke </w:t>
            </w:r>
            <w:r w:rsidR="005C2DF3">
              <w:t xml:space="preserve">radius </w:t>
            </w:r>
            <w:r>
              <w:t>(mm)</w:t>
            </w:r>
          </w:p>
        </w:tc>
        <w:tc>
          <w:tcPr>
            <w:tcW w:w="0" w:type="auto"/>
            <w:vAlign w:val="center"/>
          </w:tcPr>
          <w:p w:rsidR="008E16BD" w:rsidRDefault="008E16BD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vAlign w:val="center"/>
          </w:tcPr>
          <w:p w:rsidR="008E16BD" w:rsidRDefault="008E16BD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0" w:type="auto"/>
            <w:vAlign w:val="center"/>
          </w:tcPr>
          <w:p w:rsidR="008E16BD" w:rsidRDefault="008E16BD" w:rsidP="008E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6C4427" w:rsidRDefault="006C4427" w:rsidP="006C442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A00A4" w:rsidTr="006A00A4"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Cost (MCHF per unit)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Design 1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Design 2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Design 3</w:t>
            </w:r>
          </w:p>
        </w:tc>
      </w:tr>
      <w:tr w:rsidR="006A00A4" w:rsidTr="006A00A4"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Magnet (material + fabrication</w:t>
            </w:r>
            <w:r w:rsidR="005C2DF3">
              <w:t>)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0.71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0.76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0.82</w:t>
            </w:r>
          </w:p>
        </w:tc>
      </w:tr>
      <w:tr w:rsidR="006A00A4" w:rsidTr="006A00A4"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Vacuum vessel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0.1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0.1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0.1</w:t>
            </w:r>
          </w:p>
        </w:tc>
      </w:tr>
      <w:tr w:rsidR="006A00A4" w:rsidTr="006A00A4"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</w:p>
        </w:tc>
      </w:tr>
      <w:tr w:rsidR="006A00A4" w:rsidTr="006A00A4"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  <w:r>
              <w:t>Total</w:t>
            </w: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</w:p>
        </w:tc>
        <w:tc>
          <w:tcPr>
            <w:tcW w:w="2394" w:type="dxa"/>
            <w:vAlign w:val="center"/>
          </w:tcPr>
          <w:p w:rsidR="006A00A4" w:rsidRDefault="006A00A4" w:rsidP="006A00A4">
            <w:pPr>
              <w:jc w:val="center"/>
            </w:pPr>
          </w:p>
        </w:tc>
      </w:tr>
    </w:tbl>
    <w:p w:rsidR="006A00A4" w:rsidRDefault="006A00A4" w:rsidP="006C4427"/>
    <w:tbl>
      <w:tblPr>
        <w:tblStyle w:val="TableGrid"/>
        <w:tblW w:w="6059" w:type="dxa"/>
        <w:tblLook w:val="04A0"/>
      </w:tblPr>
      <w:tblGrid>
        <w:gridCol w:w="3974"/>
        <w:gridCol w:w="695"/>
        <w:gridCol w:w="695"/>
        <w:gridCol w:w="695"/>
      </w:tblGrid>
      <w:tr w:rsidR="00A933B3" w:rsidTr="00A933B3">
        <w:trPr>
          <w:trHeight w:val="275"/>
        </w:trPr>
        <w:tc>
          <w:tcPr>
            <w:tcW w:w="0" w:type="auto"/>
          </w:tcPr>
          <w:p w:rsidR="00A933B3" w:rsidRPr="006E42FE" w:rsidRDefault="00A933B3" w:rsidP="00A933B3">
            <w:pPr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0" w:type="auto"/>
            <w:vAlign w:val="center"/>
          </w:tcPr>
          <w:p w:rsidR="00A933B3" w:rsidRPr="006E42FE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 w:rsidRPr="006E4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933B3" w:rsidRPr="004F6E23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 w:rsidRPr="004F6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933B3" w:rsidRPr="004F6E23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33B3" w:rsidTr="00A933B3">
        <w:trPr>
          <w:trHeight w:val="259"/>
        </w:trPr>
        <w:tc>
          <w:tcPr>
            <w:tcW w:w="0" w:type="auto"/>
          </w:tcPr>
          <w:p w:rsidR="00A933B3" w:rsidRPr="004F6E23" w:rsidRDefault="00A933B3" w:rsidP="00A93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</w:t>
            </w:r>
            <w:r w:rsidRPr="008B1C6E">
              <w:rPr>
                <w:rFonts w:ascii="Times New Roman" w:hAnsi="Times New Roman" w:cs="Times New Roman"/>
                <w:i/>
                <w:vertAlign w:val="subscript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(T) at 1.9 K </w:t>
            </w:r>
          </w:p>
        </w:tc>
        <w:tc>
          <w:tcPr>
            <w:tcW w:w="0" w:type="auto"/>
            <w:vAlign w:val="center"/>
          </w:tcPr>
          <w:p w:rsidR="00A933B3" w:rsidRPr="006E42FE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0" w:type="auto"/>
            <w:vAlign w:val="center"/>
          </w:tcPr>
          <w:p w:rsidR="00A933B3" w:rsidRPr="004F6E23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0" w:type="auto"/>
            <w:vAlign w:val="center"/>
          </w:tcPr>
          <w:p w:rsidR="00A933B3" w:rsidRPr="00DB2D45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</w:tr>
      <w:tr w:rsidR="00A933B3" w:rsidTr="00A933B3">
        <w:trPr>
          <w:trHeight w:val="259"/>
        </w:trPr>
        <w:tc>
          <w:tcPr>
            <w:tcW w:w="0" w:type="auto"/>
          </w:tcPr>
          <w:p w:rsidR="00A933B3" w:rsidRPr="00353706" w:rsidRDefault="00A933B3" w:rsidP="00A9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Operational field at 1.9 K (T)</w:t>
            </w:r>
          </w:p>
        </w:tc>
        <w:tc>
          <w:tcPr>
            <w:tcW w:w="0" w:type="auto"/>
            <w:vAlign w:val="center"/>
          </w:tcPr>
          <w:p w:rsidR="00A933B3" w:rsidRPr="006E42FE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  <w:vAlign w:val="center"/>
          </w:tcPr>
          <w:p w:rsidR="00A933B3" w:rsidRPr="004F6E23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:rsidR="00A933B3" w:rsidRPr="00DB2D45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A933B3" w:rsidTr="00A933B3">
        <w:trPr>
          <w:trHeight w:val="259"/>
        </w:trPr>
        <w:tc>
          <w:tcPr>
            <w:tcW w:w="0" w:type="auto"/>
          </w:tcPr>
          <w:p w:rsidR="00A933B3" w:rsidRPr="006E42FE" w:rsidRDefault="00A933B3" w:rsidP="00A933B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E42FE">
              <w:rPr>
                <w:rFonts w:ascii="Times New Roman" w:hAnsi="Times New Roman" w:cs="Times New Roman"/>
                <w:i/>
              </w:rPr>
              <w:t>B</w:t>
            </w:r>
            <w:r w:rsidRPr="008E16BD">
              <w:rPr>
                <w:rFonts w:ascii="Times New Roman" w:hAnsi="Times New Roman" w:cs="Times New Roman"/>
                <w:i/>
                <w:vertAlign w:val="subscript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(T) at 4.2 K (T)</w:t>
            </w:r>
          </w:p>
        </w:tc>
        <w:tc>
          <w:tcPr>
            <w:tcW w:w="0" w:type="auto"/>
            <w:vAlign w:val="center"/>
          </w:tcPr>
          <w:p w:rsidR="00A933B3" w:rsidRPr="006E42FE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0" w:type="auto"/>
            <w:vAlign w:val="center"/>
          </w:tcPr>
          <w:p w:rsidR="00A933B3" w:rsidRPr="004F6E23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  <w:vAlign w:val="center"/>
          </w:tcPr>
          <w:p w:rsidR="00A933B3" w:rsidRPr="00DB2D45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</w:tr>
      <w:tr w:rsidR="00A933B3" w:rsidTr="00A933B3">
        <w:trPr>
          <w:trHeight w:val="275"/>
        </w:trPr>
        <w:tc>
          <w:tcPr>
            <w:tcW w:w="0" w:type="auto"/>
          </w:tcPr>
          <w:p w:rsidR="00A933B3" w:rsidRPr="006E42FE" w:rsidRDefault="00A933B3" w:rsidP="00A933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Operational field at 4.2 K</w:t>
            </w:r>
          </w:p>
        </w:tc>
        <w:tc>
          <w:tcPr>
            <w:tcW w:w="0" w:type="auto"/>
            <w:vAlign w:val="center"/>
          </w:tcPr>
          <w:p w:rsidR="00A933B3" w:rsidRPr="006E42FE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  <w:vAlign w:val="center"/>
          </w:tcPr>
          <w:p w:rsidR="00A933B3" w:rsidRPr="004F6E23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vAlign w:val="center"/>
          </w:tcPr>
          <w:p w:rsidR="00A933B3" w:rsidRDefault="00A933B3" w:rsidP="00A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</w:tr>
    </w:tbl>
    <w:p w:rsidR="00A933B3" w:rsidRDefault="00A933B3" w:rsidP="006C4427"/>
    <w:p w:rsidR="008120EC" w:rsidRDefault="008120EC" w:rsidP="006C4427"/>
    <w:p w:rsidR="008120EC" w:rsidRDefault="008120EC" w:rsidP="006C4427"/>
    <w:p w:rsidR="008120EC" w:rsidRDefault="008120EC" w:rsidP="006C4427"/>
    <w:p w:rsidR="008120EC" w:rsidRDefault="008120EC" w:rsidP="006C4427"/>
    <w:tbl>
      <w:tblPr>
        <w:tblStyle w:val="TableGrid"/>
        <w:tblW w:w="3557" w:type="dxa"/>
        <w:tblLook w:val="04A0"/>
      </w:tblPr>
      <w:tblGrid>
        <w:gridCol w:w="974"/>
        <w:gridCol w:w="838"/>
        <w:gridCol w:w="781"/>
        <w:gridCol w:w="964"/>
      </w:tblGrid>
      <w:tr w:rsidR="008120EC" w:rsidTr="008120EC">
        <w:trPr>
          <w:trHeight w:val="269"/>
        </w:trPr>
        <w:tc>
          <w:tcPr>
            <w:tcW w:w="0" w:type="auto"/>
            <w:gridSpan w:val="4"/>
            <w:vAlign w:val="center"/>
          </w:tcPr>
          <w:p w:rsidR="008120EC" w:rsidRDefault="008120EC" w:rsidP="008120EC">
            <w:pPr>
              <w:jc w:val="center"/>
            </w:pPr>
            <w:r>
              <w:t>Forces on the sectors (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8120EC" w:rsidTr="008120EC">
        <w:trPr>
          <w:trHeight w:val="269"/>
        </w:trPr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sector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Radial</w:t>
            </w:r>
          </w:p>
        </w:tc>
      </w:tr>
      <w:tr w:rsidR="008120EC" w:rsidTr="008120EC">
        <w:trPr>
          <w:trHeight w:val="285"/>
        </w:trPr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413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408</w:t>
            </w:r>
          </w:p>
        </w:tc>
      </w:tr>
      <w:tr w:rsidR="008120EC" w:rsidTr="008120EC">
        <w:trPr>
          <w:trHeight w:val="269"/>
        </w:trPr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407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-39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289</w:t>
            </w:r>
          </w:p>
        </w:tc>
      </w:tr>
      <w:tr w:rsidR="008120EC" w:rsidTr="008120EC">
        <w:trPr>
          <w:trHeight w:val="285"/>
        </w:trPr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225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-16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72</w:t>
            </w:r>
          </w:p>
        </w:tc>
      </w:tr>
      <w:tr w:rsidR="008120EC" w:rsidTr="008120EC">
        <w:trPr>
          <w:trHeight w:val="285"/>
        </w:trPr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738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-11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707</w:t>
            </w:r>
          </w:p>
        </w:tc>
      </w:tr>
      <w:tr w:rsidR="008120EC" w:rsidTr="008120EC">
        <w:trPr>
          <w:trHeight w:val="269"/>
        </w:trPr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803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-248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215</w:t>
            </w:r>
          </w:p>
        </w:tc>
      </w:tr>
      <w:tr w:rsidR="008120EC" w:rsidTr="008120EC">
        <w:trPr>
          <w:trHeight w:val="300"/>
        </w:trPr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1137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-758</w:t>
            </w:r>
          </w:p>
        </w:tc>
        <w:tc>
          <w:tcPr>
            <w:tcW w:w="0" w:type="auto"/>
            <w:vAlign w:val="center"/>
          </w:tcPr>
          <w:p w:rsidR="008120EC" w:rsidRDefault="008120EC" w:rsidP="008120EC">
            <w:pPr>
              <w:jc w:val="center"/>
            </w:pPr>
            <w:r>
              <w:t>695</w:t>
            </w:r>
          </w:p>
        </w:tc>
      </w:tr>
    </w:tbl>
    <w:p w:rsidR="008120EC" w:rsidRPr="006C4427" w:rsidRDefault="008120EC" w:rsidP="006C4427"/>
    <w:sectPr w:rsidR="008120EC" w:rsidRPr="006C4427" w:rsidSect="008B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9F1"/>
    <w:rsid w:val="00075B73"/>
    <w:rsid w:val="000F06A0"/>
    <w:rsid w:val="00166517"/>
    <w:rsid w:val="002115DD"/>
    <w:rsid w:val="00252967"/>
    <w:rsid w:val="00274A92"/>
    <w:rsid w:val="002D5BB9"/>
    <w:rsid w:val="002E5D97"/>
    <w:rsid w:val="00353706"/>
    <w:rsid w:val="00471135"/>
    <w:rsid w:val="004F6E23"/>
    <w:rsid w:val="0050707C"/>
    <w:rsid w:val="00510BA4"/>
    <w:rsid w:val="005406A0"/>
    <w:rsid w:val="00556018"/>
    <w:rsid w:val="00571B42"/>
    <w:rsid w:val="005C2DF3"/>
    <w:rsid w:val="006839F1"/>
    <w:rsid w:val="006A00A4"/>
    <w:rsid w:val="006C4427"/>
    <w:rsid w:val="006E42FE"/>
    <w:rsid w:val="00741EBB"/>
    <w:rsid w:val="00760800"/>
    <w:rsid w:val="007C4CDD"/>
    <w:rsid w:val="008120EC"/>
    <w:rsid w:val="0089799C"/>
    <w:rsid w:val="008B1C6E"/>
    <w:rsid w:val="008B715C"/>
    <w:rsid w:val="008E16BD"/>
    <w:rsid w:val="008F4795"/>
    <w:rsid w:val="00906430"/>
    <w:rsid w:val="0090691D"/>
    <w:rsid w:val="00915451"/>
    <w:rsid w:val="00946A99"/>
    <w:rsid w:val="00990ADD"/>
    <w:rsid w:val="00990D3A"/>
    <w:rsid w:val="009D30D3"/>
    <w:rsid w:val="009E13FD"/>
    <w:rsid w:val="00A933B3"/>
    <w:rsid w:val="00C005C9"/>
    <w:rsid w:val="00CA1407"/>
    <w:rsid w:val="00CB2C3C"/>
    <w:rsid w:val="00CC4D39"/>
    <w:rsid w:val="00CE7B78"/>
    <w:rsid w:val="00CF5CB2"/>
    <w:rsid w:val="00DA4757"/>
    <w:rsid w:val="00DB2D45"/>
    <w:rsid w:val="00DD4DEE"/>
    <w:rsid w:val="00E15BE5"/>
    <w:rsid w:val="00E61A3B"/>
    <w:rsid w:val="00ED5EC5"/>
    <w:rsid w:val="00EE0E9F"/>
    <w:rsid w:val="00F126B7"/>
    <w:rsid w:val="00F763AA"/>
    <w:rsid w:val="00F92DBD"/>
    <w:rsid w:val="00FA2C6C"/>
    <w:rsid w:val="00FC1DBC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F6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9326</TotalTime>
  <Pages>8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jbruer</dc:creator>
  <cp:keywords/>
  <dc:description/>
  <cp:lastModifiedBy>jbruer</cp:lastModifiedBy>
  <cp:revision>14</cp:revision>
  <cp:lastPrinted>2008-10-13T08:22:00Z</cp:lastPrinted>
  <dcterms:created xsi:type="dcterms:W3CDTF">2008-07-23T14:49:00Z</dcterms:created>
  <dcterms:modified xsi:type="dcterms:W3CDTF">2008-12-18T14:31:00Z</dcterms:modified>
</cp:coreProperties>
</file>